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E3" w:rsidRPr="000546A7" w:rsidRDefault="000C30E3" w:rsidP="00C54A1B">
      <w:pPr>
        <w:spacing w:before="120" w:after="120" w:line="276" w:lineRule="auto"/>
        <w:jc w:val="both"/>
        <w:rPr>
          <w:bCs/>
        </w:rPr>
      </w:pPr>
      <w:bookmarkStart w:id="0" w:name="_GoBack"/>
      <w:bookmarkEnd w:id="0"/>
      <w:r w:rsidRPr="000546A7">
        <w:rPr>
          <w:bCs/>
        </w:rPr>
        <w:t>HERA – HERJ-találkozó</w:t>
      </w:r>
    </w:p>
    <w:p w:rsidR="000C30E3" w:rsidRPr="000546A7" w:rsidRDefault="000546A7" w:rsidP="00C54A1B">
      <w:pPr>
        <w:spacing w:before="120" w:after="120" w:line="276" w:lineRule="auto"/>
        <w:jc w:val="both"/>
        <w:rPr>
          <w:bCs/>
        </w:rPr>
      </w:pPr>
      <w:r w:rsidRPr="000546A7">
        <w:rPr>
          <w:b/>
          <w:bCs/>
        </w:rPr>
        <w:t>Időpont:</w:t>
      </w:r>
      <w:r w:rsidRPr="000546A7">
        <w:rPr>
          <w:bCs/>
        </w:rPr>
        <w:t xml:space="preserve"> </w:t>
      </w:r>
      <w:r w:rsidR="000C30E3" w:rsidRPr="000546A7">
        <w:rPr>
          <w:bCs/>
        </w:rPr>
        <w:t xml:space="preserve">2013. </w:t>
      </w:r>
      <w:r w:rsidRPr="000546A7">
        <w:rPr>
          <w:bCs/>
        </w:rPr>
        <w:t>február</w:t>
      </w:r>
      <w:r w:rsidR="000C30E3" w:rsidRPr="000546A7">
        <w:rPr>
          <w:bCs/>
        </w:rPr>
        <w:t xml:space="preserve"> 22.</w:t>
      </w:r>
      <w:r w:rsidRPr="000546A7">
        <w:rPr>
          <w:bCs/>
        </w:rPr>
        <w:t xml:space="preserve"> </w:t>
      </w:r>
      <w:r w:rsidR="000C30E3" w:rsidRPr="000546A7">
        <w:rPr>
          <w:bCs/>
        </w:rPr>
        <w:t>10:30–13:30</w:t>
      </w:r>
    </w:p>
    <w:p w:rsidR="000546A7" w:rsidRPr="000546A7" w:rsidRDefault="000546A7" w:rsidP="00C54A1B">
      <w:pPr>
        <w:spacing w:before="120" w:after="120" w:line="276" w:lineRule="auto"/>
        <w:jc w:val="both"/>
        <w:rPr>
          <w:bCs/>
        </w:rPr>
      </w:pPr>
      <w:r w:rsidRPr="000546A7">
        <w:rPr>
          <w:b/>
          <w:bCs/>
        </w:rPr>
        <w:t>Helyszín:</w:t>
      </w:r>
      <w:r w:rsidRPr="000546A7">
        <w:rPr>
          <w:bCs/>
        </w:rPr>
        <w:t xml:space="preserve"> EMMI</w:t>
      </w:r>
    </w:p>
    <w:p w:rsidR="00D57A36" w:rsidRDefault="00D57A36" w:rsidP="00C54A1B">
      <w:pPr>
        <w:spacing w:before="120" w:after="120" w:line="276" w:lineRule="auto"/>
        <w:jc w:val="both"/>
      </w:pPr>
    </w:p>
    <w:p w:rsidR="000C30E3" w:rsidRPr="000546A7" w:rsidRDefault="004D21D2" w:rsidP="00C54A1B">
      <w:pPr>
        <w:spacing w:before="120" w:after="120" w:line="276" w:lineRule="auto"/>
        <w:jc w:val="both"/>
        <w:rPr>
          <w:b/>
          <w:bCs/>
        </w:rPr>
      </w:pPr>
      <w:r>
        <w:rPr>
          <w:b/>
          <w:bCs/>
        </w:rPr>
        <w:t>1. HuCER 2013</w:t>
      </w:r>
    </w:p>
    <w:p w:rsidR="005E2EF7" w:rsidRDefault="005E2EF7" w:rsidP="00C54A1B">
      <w:pPr>
        <w:spacing w:before="120" w:after="120" w:line="276" w:lineRule="auto"/>
        <w:jc w:val="both"/>
        <w:rPr>
          <w:bCs/>
        </w:rPr>
      </w:pPr>
      <w:r w:rsidRPr="005E2EF7">
        <w:rPr>
          <w:bCs/>
          <w:i/>
        </w:rPr>
        <w:t>Juhász Erika</w:t>
      </w:r>
      <w:r>
        <w:rPr>
          <w:bCs/>
        </w:rPr>
        <w:t xml:space="preserve"> beszámolt arról, hogy kiküldésre kerültek a konferencia-felhívások. </w:t>
      </w:r>
      <w:r w:rsidR="00AC299D">
        <w:rPr>
          <w:bCs/>
        </w:rPr>
        <w:t>Meghívott előadó Edwin Keinert krik fel a szervezők.</w:t>
      </w:r>
    </w:p>
    <w:p w:rsidR="000546A7" w:rsidRDefault="00AC299D" w:rsidP="00C54A1B">
      <w:pPr>
        <w:spacing w:before="120" w:after="120" w:line="276" w:lineRule="auto"/>
        <w:jc w:val="both"/>
        <w:rPr>
          <w:bCs/>
        </w:rPr>
      </w:pPr>
      <w:r>
        <w:rPr>
          <w:bCs/>
        </w:rPr>
        <w:t>Elhatároztuk, hogy újra meghirdetjük a publikációs pályázatot. A három</w:t>
      </w:r>
      <w:r w:rsidR="000546A7">
        <w:rPr>
          <w:bCs/>
        </w:rPr>
        <w:t>tagú bíráló biz</w:t>
      </w:r>
      <w:r>
        <w:rPr>
          <w:bCs/>
        </w:rPr>
        <w:t xml:space="preserve">ottság </w:t>
      </w:r>
      <w:r w:rsidR="000546A7">
        <w:rPr>
          <w:bCs/>
        </w:rPr>
        <w:t>tagjai</w:t>
      </w:r>
      <w:r>
        <w:rPr>
          <w:bCs/>
        </w:rPr>
        <w:t>nak a HERA felkéri</w:t>
      </w:r>
      <w:r w:rsidR="000546A7">
        <w:rPr>
          <w:bCs/>
        </w:rPr>
        <w:t xml:space="preserve"> Fehérvári Anikó</w:t>
      </w:r>
      <w:r>
        <w:rPr>
          <w:bCs/>
        </w:rPr>
        <w:t>t,</w:t>
      </w:r>
      <w:r w:rsidR="000546A7">
        <w:rPr>
          <w:bCs/>
        </w:rPr>
        <w:t xml:space="preserve"> Forray Katali</w:t>
      </w:r>
      <w:r>
        <w:rPr>
          <w:bCs/>
        </w:rPr>
        <w:t>tn, Pusztai Gabriellát.</w:t>
      </w:r>
    </w:p>
    <w:p w:rsidR="000C30E3" w:rsidRDefault="000C30E3" w:rsidP="00C54A1B">
      <w:pPr>
        <w:spacing w:before="120" w:after="120" w:line="276" w:lineRule="auto"/>
        <w:jc w:val="both"/>
        <w:rPr>
          <w:bCs/>
        </w:rPr>
      </w:pPr>
    </w:p>
    <w:p w:rsidR="000C30E3" w:rsidRPr="00FF2E93" w:rsidRDefault="000546A7" w:rsidP="00C54A1B">
      <w:pPr>
        <w:spacing w:before="120" w:after="120" w:line="276" w:lineRule="auto"/>
        <w:jc w:val="both"/>
        <w:rPr>
          <w:b/>
        </w:rPr>
      </w:pPr>
      <w:r w:rsidRPr="00FF2E93">
        <w:rPr>
          <w:b/>
        </w:rPr>
        <w:t>2</w:t>
      </w:r>
      <w:r w:rsidR="004D21D2">
        <w:rPr>
          <w:b/>
        </w:rPr>
        <w:t>. ECER 2015</w:t>
      </w:r>
    </w:p>
    <w:p w:rsidR="00FF2E93" w:rsidRPr="00AC299D" w:rsidRDefault="00AC299D" w:rsidP="00C54A1B">
      <w:pPr>
        <w:spacing w:before="120" w:after="120" w:line="276" w:lineRule="auto"/>
        <w:jc w:val="both"/>
      </w:pPr>
      <w:r>
        <w:rPr>
          <w:i/>
        </w:rPr>
        <w:t xml:space="preserve">Juhász Erika </w:t>
      </w:r>
      <w:r>
        <w:t>tájékoztatott, hogy március 26-án találkozór keül so az EERA vezetősége és a HERA vezetősége, valamint a az ECER 2015 szervezésében közreműködő intézmények képviselői rszvételével, előkészítendő a szerződést.</w:t>
      </w:r>
    </w:p>
    <w:p w:rsidR="00D7673B" w:rsidRDefault="00D7673B" w:rsidP="00C54A1B">
      <w:pPr>
        <w:spacing w:before="120" w:after="120" w:line="276" w:lineRule="auto"/>
        <w:jc w:val="both"/>
      </w:pPr>
    </w:p>
    <w:p w:rsidR="000C30E3" w:rsidRPr="00D7673B" w:rsidRDefault="00D7673B" w:rsidP="00C54A1B">
      <w:pPr>
        <w:spacing w:before="120" w:after="120" w:line="276" w:lineRule="auto"/>
        <w:jc w:val="both"/>
        <w:rPr>
          <w:b/>
        </w:rPr>
      </w:pPr>
      <w:r w:rsidRPr="00D7673B">
        <w:rPr>
          <w:b/>
        </w:rPr>
        <w:t>3. B</w:t>
      </w:r>
      <w:r w:rsidR="000C30E3" w:rsidRPr="00D7673B">
        <w:rPr>
          <w:b/>
        </w:rPr>
        <w:t>eszámoló az EERA council m</w:t>
      </w:r>
      <w:r w:rsidR="004D21D2">
        <w:rPr>
          <w:b/>
        </w:rPr>
        <w:t>eetingről</w:t>
      </w:r>
    </w:p>
    <w:p w:rsidR="00D7673B" w:rsidRDefault="00D7673B" w:rsidP="00C54A1B">
      <w:pPr>
        <w:spacing w:before="120" w:after="120" w:line="276" w:lineRule="auto"/>
        <w:jc w:val="both"/>
      </w:pPr>
      <w:r w:rsidRPr="00DC44B5">
        <w:rPr>
          <w:i/>
        </w:rPr>
        <w:t>Pataki Gyöngyvér</w:t>
      </w:r>
      <w:r>
        <w:t xml:space="preserve"> </w:t>
      </w:r>
      <w:r w:rsidR="00CC6649">
        <w:t>ismertette az EERA elmúlt üléseinek legfontosabb témáit</w:t>
      </w:r>
      <w:r w:rsidR="00C950DF">
        <w:t xml:space="preserve"> és eredményeit</w:t>
      </w:r>
      <w:r w:rsidR="00CC6649">
        <w:t xml:space="preserve">. </w:t>
      </w:r>
      <w:r w:rsidR="00AC299D">
        <w:t xml:space="preserve">Ennek jeleztem hogy az EERA </w:t>
      </w:r>
      <w:r w:rsidR="0032780C">
        <w:t>201</w:t>
      </w:r>
      <w:r w:rsidR="00AC299D">
        <w:t>3 áprilisában meetinget tarta</w:t>
      </w:r>
      <w:r w:rsidR="0032780C">
        <w:t xml:space="preserve">, ahol elsősorban az aktivitás, az érdekérvényesítés, a történetiség és a diszciplináris határvonalak kérdésével foglalkoznak majd. </w:t>
      </w:r>
      <w:r w:rsidR="0032780C" w:rsidRPr="0032780C">
        <w:rPr>
          <w:i/>
        </w:rPr>
        <w:t>Pataki Gyöngyvér</w:t>
      </w:r>
      <w:r w:rsidR="0032780C">
        <w:t xml:space="preserve"> mindezekkel kapcsolatban március 31-ig várja a lényegi észrevételeket, véleményeket és ötleteket.</w:t>
      </w:r>
    </w:p>
    <w:p w:rsidR="0032780C" w:rsidRDefault="0032780C" w:rsidP="00C54A1B">
      <w:pPr>
        <w:spacing w:before="120" w:after="120" w:line="276" w:lineRule="auto"/>
        <w:jc w:val="both"/>
      </w:pPr>
      <w:r w:rsidRPr="0032780C">
        <w:rPr>
          <w:i/>
        </w:rPr>
        <w:t>Pataki Gyöngyvér</w:t>
      </w:r>
      <w:r>
        <w:t xml:space="preserve"> </w:t>
      </w:r>
      <w:r w:rsidR="00FC28A5">
        <w:t>beszámolt arról is,</w:t>
      </w:r>
      <w:r>
        <w:t xml:space="preserve"> hogy az éves jelentéseket is el kell készíteni az EERA számára. </w:t>
      </w:r>
      <w:r w:rsidR="00FC28A5">
        <w:t>A HERA vezetősége meg</w:t>
      </w:r>
      <w:r>
        <w:t xml:space="preserve">állapodott </w:t>
      </w:r>
      <w:r w:rsidR="00FC28A5">
        <w:t>abban</w:t>
      </w:r>
      <w:r>
        <w:t>, hogy az ezzel kapcsolatos iratok kitöltése majd egy külön folyamat részeként, elsősorban az HERA elnökség felelősségi körében fog megtörténni.</w:t>
      </w:r>
    </w:p>
    <w:p w:rsidR="00DC44B5" w:rsidRDefault="00DC44B5" w:rsidP="00C54A1B">
      <w:pPr>
        <w:spacing w:before="120" w:after="120" w:line="276" w:lineRule="auto"/>
        <w:jc w:val="both"/>
      </w:pPr>
    </w:p>
    <w:p w:rsidR="000C30E3" w:rsidRPr="0032780C" w:rsidRDefault="0032780C" w:rsidP="00C54A1B">
      <w:pPr>
        <w:spacing w:before="120" w:after="120" w:line="276" w:lineRule="auto"/>
        <w:jc w:val="both"/>
        <w:rPr>
          <w:b/>
        </w:rPr>
      </w:pPr>
      <w:r>
        <w:rPr>
          <w:b/>
        </w:rPr>
        <w:t>4</w:t>
      </w:r>
      <w:r w:rsidR="00330A1C">
        <w:rPr>
          <w:b/>
        </w:rPr>
        <w:t xml:space="preserve">. </w:t>
      </w:r>
      <w:r w:rsidR="000C30E3" w:rsidRPr="0032780C">
        <w:rPr>
          <w:b/>
        </w:rPr>
        <w:t>Báthory Zoltán-díj</w:t>
      </w:r>
      <w:r w:rsidR="00330A1C">
        <w:rPr>
          <w:b/>
        </w:rPr>
        <w:t xml:space="preserve"> fejleményei</w:t>
      </w:r>
    </w:p>
    <w:p w:rsidR="00C54A1B" w:rsidRDefault="0032780C" w:rsidP="00C54A1B">
      <w:pPr>
        <w:spacing w:before="120" w:after="120" w:line="276" w:lineRule="auto"/>
        <w:jc w:val="both"/>
        <w:rPr>
          <w:b/>
        </w:rPr>
      </w:pPr>
      <w:r>
        <w:t>A Báthory Zoltán díj formai</w:t>
      </w:r>
      <w:r w:rsidR="00330A1C">
        <w:t>/tárgyi</w:t>
      </w:r>
      <w:r>
        <w:t xml:space="preserve"> oldalával kapcsolatban </w:t>
      </w:r>
      <w:r w:rsidRPr="00330A1C">
        <w:rPr>
          <w:i/>
        </w:rPr>
        <w:t>Juhász Erika</w:t>
      </w:r>
      <w:r>
        <w:t xml:space="preserve"> elmondta, hogy a díjat Juha Richárd debreceni szobrászművész fogja elkész</w:t>
      </w:r>
      <w:r w:rsidR="00AC299D">
        <w:t>íteni.</w:t>
      </w:r>
    </w:p>
    <w:p w:rsidR="000C30E3" w:rsidRDefault="00330A1C" w:rsidP="00C54A1B">
      <w:pPr>
        <w:spacing w:before="120" w:after="120" w:line="276" w:lineRule="auto"/>
        <w:jc w:val="both"/>
      </w:pPr>
      <w:r w:rsidRPr="00E240FD">
        <w:rPr>
          <w:b/>
        </w:rPr>
        <w:t xml:space="preserve">5. A </w:t>
      </w:r>
      <w:r w:rsidR="000C30E3" w:rsidRPr="00E240FD">
        <w:rPr>
          <w:b/>
        </w:rPr>
        <w:t>doktori iskolákkal kötendő együttműködési megállapodás koncepciója</w:t>
      </w:r>
    </w:p>
    <w:p w:rsidR="00E240FD" w:rsidRDefault="00AC299D" w:rsidP="00C54A1B">
      <w:pPr>
        <w:spacing w:before="120" w:after="120" w:line="276" w:lineRule="auto"/>
        <w:jc w:val="both"/>
      </w:pPr>
      <w:r>
        <w:t xml:space="preserve">Kozma Tamás bemutatta a megállapodás tervezetét, melyet elfogadtunk. </w:t>
      </w:r>
    </w:p>
    <w:p w:rsidR="000C30E3" w:rsidRPr="00E240FD" w:rsidRDefault="001407F0" w:rsidP="00C54A1B">
      <w:pPr>
        <w:spacing w:before="120" w:after="120" w:line="276" w:lineRule="auto"/>
        <w:jc w:val="both"/>
        <w:rPr>
          <w:b/>
        </w:rPr>
      </w:pPr>
      <w:r>
        <w:rPr>
          <w:b/>
        </w:rPr>
        <w:t>6</w:t>
      </w:r>
      <w:r w:rsidR="00E240FD">
        <w:rPr>
          <w:b/>
        </w:rPr>
        <w:t>. COST-kutatás</w:t>
      </w:r>
    </w:p>
    <w:p w:rsidR="00E240FD" w:rsidRPr="00AC299D" w:rsidRDefault="00E240FD" w:rsidP="00C54A1B">
      <w:pPr>
        <w:spacing w:before="120" w:after="120" w:line="276" w:lineRule="auto"/>
        <w:jc w:val="both"/>
      </w:pPr>
      <w:r w:rsidRPr="001407F0">
        <w:rPr>
          <w:i/>
        </w:rPr>
        <w:t>Kozma Tamás</w:t>
      </w:r>
      <w:r>
        <w:t xml:space="preserve"> </w:t>
      </w:r>
      <w:r w:rsidR="00D52011">
        <w:t>beszámolt arról, hogy</w:t>
      </w:r>
      <w:r>
        <w:t xml:space="preserve"> a kutatás</w:t>
      </w:r>
      <w:r w:rsidR="00D52011">
        <w:t xml:space="preserve">sal </w:t>
      </w:r>
      <w:r>
        <w:t>egy kanadai szervezet kereste meg</w:t>
      </w:r>
      <w:r w:rsidR="00AC299D">
        <w:t xml:space="preserve"> HERÁ-t</w:t>
      </w:r>
      <w:r>
        <w:t xml:space="preserve">. </w:t>
      </w:r>
      <w:r w:rsidRPr="00AC299D">
        <w:t>A magyar kutatásra egy kutatói hálózati együttműködés jött létre (OFI, HERA, CHERD, Corvinus NFKK, PTE Oktatáskutató Központ</w:t>
      </w:r>
      <w:r w:rsidR="001407F0" w:rsidRPr="00AC299D">
        <w:t>A magyar országtanulmánynak május végére kell majd elkészülnie.</w:t>
      </w:r>
    </w:p>
    <w:p w:rsidR="001407F0" w:rsidRDefault="001407F0" w:rsidP="00C54A1B">
      <w:pPr>
        <w:spacing w:before="120" w:after="120" w:line="276" w:lineRule="auto"/>
        <w:jc w:val="both"/>
      </w:pPr>
    </w:p>
    <w:p w:rsidR="001407F0" w:rsidRPr="001407F0" w:rsidRDefault="001407F0" w:rsidP="00C54A1B">
      <w:pPr>
        <w:spacing w:before="120" w:after="120" w:line="276" w:lineRule="auto"/>
        <w:jc w:val="both"/>
        <w:rPr>
          <w:b/>
        </w:rPr>
      </w:pPr>
      <w:r w:rsidRPr="001407F0">
        <w:rPr>
          <w:b/>
        </w:rPr>
        <w:t>7. Beszámoló a Nemzeti Munkaügyi Hivatallal történő együttműködésről</w:t>
      </w:r>
    </w:p>
    <w:p w:rsidR="001407F0" w:rsidRDefault="001407F0" w:rsidP="00C54A1B">
      <w:pPr>
        <w:spacing w:before="120" w:after="120" w:line="276" w:lineRule="auto"/>
        <w:jc w:val="both"/>
      </w:pPr>
      <w:r w:rsidRPr="001407F0">
        <w:rPr>
          <w:i/>
        </w:rPr>
        <w:t xml:space="preserve">Fehérvári Anikó </w:t>
      </w:r>
      <w:r>
        <w:t xml:space="preserve">arról számolt be, hogy zajlik az együttműködési megállapodás tartalommal történő feltöltése, amely egyfajta kutatási témalistának is tekinthető. </w:t>
      </w:r>
    </w:p>
    <w:p w:rsidR="00E240FD" w:rsidRDefault="00E240FD" w:rsidP="00C54A1B">
      <w:pPr>
        <w:spacing w:before="120" w:after="120" w:line="276" w:lineRule="auto"/>
        <w:jc w:val="both"/>
      </w:pPr>
    </w:p>
    <w:p w:rsidR="000C30E3" w:rsidRPr="001407F0" w:rsidRDefault="001407F0" w:rsidP="00C54A1B">
      <w:pPr>
        <w:spacing w:before="120" w:after="120" w:line="276" w:lineRule="auto"/>
        <w:jc w:val="both"/>
        <w:rPr>
          <w:b/>
        </w:rPr>
      </w:pPr>
      <w:r>
        <w:rPr>
          <w:b/>
        </w:rPr>
        <w:t>8. A</w:t>
      </w:r>
      <w:r w:rsidR="000C30E3" w:rsidRPr="001407F0">
        <w:rPr>
          <w:b/>
        </w:rPr>
        <w:t>z UNESCO emberi jogi kérdőíves meg</w:t>
      </w:r>
      <w:r>
        <w:rPr>
          <w:b/>
        </w:rPr>
        <w:t>kereséséről</w:t>
      </w:r>
    </w:p>
    <w:p w:rsidR="00850243" w:rsidRDefault="001407F0" w:rsidP="00C54A1B">
      <w:pPr>
        <w:spacing w:before="120" w:after="120" w:line="276" w:lineRule="auto"/>
        <w:jc w:val="both"/>
      </w:pPr>
      <w:r w:rsidRPr="00DD15D7">
        <w:rPr>
          <w:i/>
        </w:rPr>
        <w:t>Jancsák Csaba</w:t>
      </w:r>
      <w:r>
        <w:t xml:space="preserve"> beszámolt arról, hogy a Felsőoktatásért Felelős Államtitkárság megkeresésére a HERA </w:t>
      </w:r>
      <w:hyperlink r:id="rId9" w:history="1">
        <w:r w:rsidRPr="001407F0">
          <w:t>Állampolgári nevelés és oktatási jogok Szakosztály</w:t>
        </w:r>
      </w:hyperlink>
      <w:r>
        <w:t>a összefoglal</w:t>
      </w:r>
      <w:r w:rsidR="00850243">
        <w:t xml:space="preserve">ta, hogy a 2009 és 2012 között milyen képzések találhatók </w:t>
      </w:r>
      <w:r>
        <w:t>a felsőoktatásban az állampolgári nevelés</w:t>
      </w:r>
      <w:r w:rsidR="00850243">
        <w:t xml:space="preserve">re, illetve az állampolgári nevelést oktatók képzésére vonatkozóanA HERA vezetősége üdvözölte az elvégzett munkát és állást foglalt arról, hogy a HERA szakosztályok </w:t>
      </w:r>
      <w:r w:rsidR="00F21A98">
        <w:t xml:space="preserve">által </w:t>
      </w:r>
      <w:r w:rsidR="00850243">
        <w:t>végzett tevékenység</w:t>
      </w:r>
      <w:r w:rsidR="00F21A98">
        <w:t>ek</w:t>
      </w:r>
      <w:r w:rsidR="00850243">
        <w:t xml:space="preserve"> jelenjenek meg a honlapon valamilyen formában.</w:t>
      </w:r>
    </w:p>
    <w:p w:rsidR="000C30E3" w:rsidRDefault="000C30E3" w:rsidP="00C54A1B">
      <w:pPr>
        <w:spacing w:before="120" w:after="120" w:line="276" w:lineRule="auto"/>
        <w:jc w:val="both"/>
      </w:pPr>
    </w:p>
    <w:p w:rsidR="000C30E3" w:rsidRPr="00850243" w:rsidRDefault="000C30E3" w:rsidP="00C54A1B">
      <w:pPr>
        <w:spacing w:before="120" w:after="120" w:line="276" w:lineRule="auto"/>
        <w:jc w:val="both"/>
        <w:rPr>
          <w:b/>
        </w:rPr>
      </w:pPr>
      <w:r w:rsidRPr="00850243">
        <w:rPr>
          <w:b/>
        </w:rPr>
        <w:t>9. A HERJ k</w:t>
      </w:r>
      <w:r w:rsidR="00850243">
        <w:rPr>
          <w:b/>
        </w:rPr>
        <w:t>iadóváltása, regisztrációja</w:t>
      </w:r>
    </w:p>
    <w:p w:rsidR="00850243" w:rsidRDefault="00850243" w:rsidP="00C54A1B">
      <w:pPr>
        <w:spacing w:before="120" w:after="120" w:line="276" w:lineRule="auto"/>
        <w:jc w:val="both"/>
      </w:pPr>
      <w:r w:rsidRPr="00DD15D7">
        <w:rPr>
          <w:i/>
        </w:rPr>
        <w:t>Gál Attila</w:t>
      </w:r>
      <w:r>
        <w:t xml:space="preserve"> röviden ismertette a HERJ kiadóváltásának fejleményeit. </w:t>
      </w:r>
    </w:p>
    <w:p w:rsidR="000C30E3" w:rsidRDefault="00DD15D7" w:rsidP="00C54A1B">
      <w:pPr>
        <w:spacing w:before="120" w:after="120" w:line="276" w:lineRule="auto"/>
        <w:jc w:val="both"/>
        <w:rPr>
          <w:b/>
        </w:rPr>
      </w:pPr>
      <w:r>
        <w:rPr>
          <w:b/>
        </w:rPr>
        <w:t xml:space="preserve">10. A </w:t>
      </w:r>
      <w:r w:rsidR="00B4241B">
        <w:rPr>
          <w:b/>
        </w:rPr>
        <w:t xml:space="preserve">HERJ </w:t>
      </w:r>
      <w:r w:rsidR="000C30E3" w:rsidRPr="00DD15D7">
        <w:rPr>
          <w:b/>
        </w:rPr>
        <w:t xml:space="preserve">web of </w:t>
      </w:r>
      <w:r>
        <w:rPr>
          <w:b/>
        </w:rPr>
        <w:t xml:space="preserve">science-be </w:t>
      </w:r>
      <w:r w:rsidR="00B4241B">
        <w:rPr>
          <w:b/>
        </w:rPr>
        <w:t>történő be</w:t>
      </w:r>
      <w:r>
        <w:rPr>
          <w:b/>
        </w:rPr>
        <w:t>kerülés</w:t>
      </w:r>
      <w:r w:rsidR="00B4241B">
        <w:rPr>
          <w:b/>
        </w:rPr>
        <w:t>ének</w:t>
      </w:r>
      <w:r>
        <w:rPr>
          <w:b/>
        </w:rPr>
        <w:t xml:space="preserve"> lehetőségei</w:t>
      </w:r>
    </w:p>
    <w:p w:rsidR="00DD15D7" w:rsidRPr="00DD15D7" w:rsidRDefault="00DD15D7" w:rsidP="00C54A1B">
      <w:pPr>
        <w:spacing w:before="120" w:after="120" w:line="276" w:lineRule="auto"/>
        <w:jc w:val="both"/>
      </w:pPr>
      <w:r w:rsidRPr="00DD15D7">
        <w:rPr>
          <w:i/>
        </w:rPr>
        <w:t>Jancsák Csaba</w:t>
      </w:r>
      <w:r>
        <w:t xml:space="preserve"> tájékoztatta a vezetőséget az egyik legfőbb nemzetközi adatbázisba, a web of science-be </w:t>
      </w:r>
      <w:r w:rsidR="00AC299D">
        <w:t xml:space="preserve">történő bekerülés feltételiről. </w:t>
      </w:r>
      <w:r>
        <w:t>A HERA vezetősége egyhangúan támogatta a kérelem elindítását</w:t>
      </w:r>
      <w:r w:rsidR="00B4241B">
        <w:t>. A folyamat további egyeztetése szükséges, elsősorban Kozma Tamás, Jancsák Csaba és Gál Attila között.</w:t>
      </w:r>
    </w:p>
    <w:p w:rsidR="000C30E3" w:rsidRDefault="000C30E3" w:rsidP="00C54A1B">
      <w:pPr>
        <w:spacing w:before="120" w:after="120" w:line="276" w:lineRule="auto"/>
        <w:jc w:val="both"/>
      </w:pPr>
    </w:p>
    <w:p w:rsidR="000C30E3" w:rsidRPr="00B4241B" w:rsidRDefault="00B4241B" w:rsidP="00C54A1B">
      <w:pPr>
        <w:spacing w:before="120" w:after="120" w:line="276" w:lineRule="auto"/>
        <w:jc w:val="both"/>
        <w:rPr>
          <w:b/>
        </w:rPr>
      </w:pPr>
      <w:r>
        <w:rPr>
          <w:b/>
        </w:rPr>
        <w:t>11. A</w:t>
      </w:r>
      <w:r w:rsidR="000C30E3" w:rsidRPr="00B4241B">
        <w:rPr>
          <w:b/>
        </w:rPr>
        <w:t xml:space="preserve"> </w:t>
      </w:r>
      <w:r>
        <w:rPr>
          <w:b/>
        </w:rPr>
        <w:t xml:space="preserve">HERJ </w:t>
      </w:r>
      <w:r w:rsidR="000C30E3" w:rsidRPr="00B4241B">
        <w:rPr>
          <w:b/>
        </w:rPr>
        <w:t>következő négy lapszám</w:t>
      </w:r>
      <w:r>
        <w:rPr>
          <w:b/>
        </w:rPr>
        <w:t>ának</w:t>
      </w:r>
      <w:r w:rsidR="000C30E3" w:rsidRPr="00B4241B">
        <w:rPr>
          <w:b/>
        </w:rPr>
        <w:t xml:space="preserve"> megtervezé</w:t>
      </w:r>
      <w:r>
        <w:rPr>
          <w:b/>
        </w:rPr>
        <w:t>se, felkérések</w:t>
      </w:r>
    </w:p>
    <w:p w:rsidR="00C77E89" w:rsidRDefault="00B4241B" w:rsidP="00C54A1B">
      <w:pPr>
        <w:spacing w:before="120" w:after="120" w:line="276" w:lineRule="auto"/>
        <w:jc w:val="both"/>
      </w:pPr>
      <w:r w:rsidRPr="00C77E89">
        <w:rPr>
          <w:i/>
        </w:rPr>
        <w:t>Gál Attila</w:t>
      </w:r>
      <w:r>
        <w:t xml:space="preserve"> elmondta, hogy a jövőben tematikus számokat terveznek, amely a szakosztály</w:t>
      </w:r>
      <w:r w:rsidR="00F21A98">
        <w:t>ok munkájára é</w:t>
      </w:r>
      <w:r>
        <w:t>pülhe</w:t>
      </w:r>
      <w:r w:rsidR="00C77E89">
        <w:t xml:space="preserve">tne. </w:t>
      </w:r>
      <w:r w:rsidR="00C77E89" w:rsidRPr="00C77E89">
        <w:rPr>
          <w:i/>
        </w:rPr>
        <w:t>Gál Attila</w:t>
      </w:r>
      <w:r w:rsidR="00C77E89">
        <w:t xml:space="preserve"> felkérte Darvai Tibort főszerkesztő helyettesnek, amelyet a vezetőség is támoga</w:t>
      </w:r>
      <w:r w:rsidR="00F21A98">
        <w:t>t</w:t>
      </w:r>
      <w:r w:rsidR="00C77E89">
        <w:t xml:space="preserve">ott. Darvai Tibor a felkérést elfogadta. </w:t>
      </w:r>
      <w:r w:rsidR="00C77E89" w:rsidRPr="00C77E89">
        <w:rPr>
          <w:i/>
        </w:rPr>
        <w:t>Gál Attila</w:t>
      </w:r>
      <w:r w:rsidR="00C77E89">
        <w:t xml:space="preserve"> tájékoztatta a vezetőséget arról, hogy Galántai László is a szerkesztőség tagja. </w:t>
      </w:r>
    </w:p>
    <w:p w:rsidR="00E251D4" w:rsidRDefault="00C77E89" w:rsidP="00C54A1B">
      <w:pPr>
        <w:spacing w:before="120" w:after="120" w:line="276" w:lineRule="auto"/>
        <w:jc w:val="both"/>
      </w:pPr>
      <w:r w:rsidRPr="00C77E89">
        <w:rPr>
          <w:i/>
        </w:rPr>
        <w:t>Gál Attila</w:t>
      </w:r>
      <w:r>
        <w:t xml:space="preserve"> továbbá elmondta, hogy az első szám koncepciójának </w:t>
      </w:r>
      <w:r w:rsidR="00AC299D">
        <w:t xml:space="preserve">március 29-re kell elkészülnie. </w:t>
      </w:r>
    </w:p>
    <w:p w:rsidR="00E251D4" w:rsidRDefault="00E251D4" w:rsidP="00C54A1B">
      <w:pPr>
        <w:spacing w:before="120" w:after="120" w:line="276" w:lineRule="auto"/>
        <w:jc w:val="both"/>
      </w:pPr>
      <w:r>
        <w:t>A következő HERA találkozó időpontja: 2013. március 29.</w:t>
      </w:r>
    </w:p>
    <w:p w:rsidR="00E251D4" w:rsidRDefault="00E251D4" w:rsidP="00C54A1B">
      <w:pPr>
        <w:spacing w:before="120" w:after="120" w:line="276" w:lineRule="auto"/>
        <w:jc w:val="both"/>
      </w:pPr>
    </w:p>
    <w:p w:rsidR="00E251D4" w:rsidRDefault="00E251D4" w:rsidP="00C54A1B">
      <w:pPr>
        <w:spacing w:before="120" w:after="120" w:line="276" w:lineRule="auto"/>
        <w:jc w:val="both"/>
      </w:pPr>
    </w:p>
    <w:p w:rsidR="00E251D4" w:rsidRDefault="00E251D4" w:rsidP="00C54A1B">
      <w:pPr>
        <w:spacing w:before="120" w:after="120" w:line="276" w:lineRule="auto"/>
        <w:jc w:val="both"/>
      </w:pPr>
      <w:r w:rsidRPr="00E251D4">
        <w:rPr>
          <w:b/>
        </w:rPr>
        <w:t>Készítette:</w:t>
      </w:r>
      <w:r>
        <w:t xml:space="preserve"> Széll Krisztián</w:t>
      </w:r>
    </w:p>
    <w:sectPr w:rsidR="00E251D4" w:rsidSect="00D57A3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32" w:rsidRDefault="000A4A32" w:rsidP="00C54A1B">
      <w:r>
        <w:separator/>
      </w:r>
    </w:p>
  </w:endnote>
  <w:endnote w:type="continuationSeparator" w:id="0">
    <w:p w:rsidR="000A4A32" w:rsidRDefault="000A4A32" w:rsidP="00C5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7209"/>
      <w:docPartObj>
        <w:docPartGallery w:val="Page Numbers (Bottom of Page)"/>
        <w:docPartUnique/>
      </w:docPartObj>
    </w:sdtPr>
    <w:sdtEndPr/>
    <w:sdtContent>
      <w:p w:rsidR="00C54A1B" w:rsidRDefault="00022FF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C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4A1B" w:rsidRDefault="00C54A1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32" w:rsidRDefault="000A4A32" w:rsidP="00C54A1B">
      <w:r>
        <w:separator/>
      </w:r>
    </w:p>
  </w:footnote>
  <w:footnote w:type="continuationSeparator" w:id="0">
    <w:p w:rsidR="000A4A32" w:rsidRDefault="000A4A32" w:rsidP="00C5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29A"/>
    <w:multiLevelType w:val="hybridMultilevel"/>
    <w:tmpl w:val="08261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7153"/>
    <w:multiLevelType w:val="hybridMultilevel"/>
    <w:tmpl w:val="42CE36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4C"/>
    <w:rsid w:val="00022FF9"/>
    <w:rsid w:val="000546A7"/>
    <w:rsid w:val="000612DF"/>
    <w:rsid w:val="000A4A32"/>
    <w:rsid w:val="000A6AF5"/>
    <w:rsid w:val="000C30E3"/>
    <w:rsid w:val="000F34B6"/>
    <w:rsid w:val="00136750"/>
    <w:rsid w:val="001407F0"/>
    <w:rsid w:val="001F372E"/>
    <w:rsid w:val="0032780C"/>
    <w:rsid w:val="00330A1C"/>
    <w:rsid w:val="003F48EC"/>
    <w:rsid w:val="004D21D2"/>
    <w:rsid w:val="005E2EF7"/>
    <w:rsid w:val="0061662A"/>
    <w:rsid w:val="007073DC"/>
    <w:rsid w:val="007A30CE"/>
    <w:rsid w:val="00841C3B"/>
    <w:rsid w:val="00850243"/>
    <w:rsid w:val="00A916C1"/>
    <w:rsid w:val="00AC27D3"/>
    <w:rsid w:val="00AC299D"/>
    <w:rsid w:val="00B4241B"/>
    <w:rsid w:val="00C2196C"/>
    <w:rsid w:val="00C2314C"/>
    <w:rsid w:val="00C54A1B"/>
    <w:rsid w:val="00C70586"/>
    <w:rsid w:val="00C77E89"/>
    <w:rsid w:val="00C950DF"/>
    <w:rsid w:val="00CC6649"/>
    <w:rsid w:val="00D52011"/>
    <w:rsid w:val="00D57A36"/>
    <w:rsid w:val="00D7673B"/>
    <w:rsid w:val="00DC44B5"/>
    <w:rsid w:val="00DD15D7"/>
    <w:rsid w:val="00E240FD"/>
    <w:rsid w:val="00E251D4"/>
    <w:rsid w:val="00E50019"/>
    <w:rsid w:val="00EC603B"/>
    <w:rsid w:val="00F21A98"/>
    <w:rsid w:val="00F40560"/>
    <w:rsid w:val="00F7375C"/>
    <w:rsid w:val="00FB6AC8"/>
    <w:rsid w:val="00FC28A5"/>
    <w:rsid w:val="00FF1C6E"/>
    <w:rsid w:val="00FF2374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1407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2EF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B6AC8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407F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1407F0"/>
  </w:style>
  <w:style w:type="paragraph" w:styleId="lfej">
    <w:name w:val="header"/>
    <w:basedOn w:val="Norml"/>
    <w:link w:val="lfejChar"/>
    <w:uiPriority w:val="99"/>
    <w:semiHidden/>
    <w:unhideWhenUsed/>
    <w:rsid w:val="00C54A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4A1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54A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A1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1407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2EF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B6AC8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407F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1407F0"/>
  </w:style>
  <w:style w:type="paragraph" w:styleId="lfej">
    <w:name w:val="header"/>
    <w:basedOn w:val="Norml"/>
    <w:link w:val="lfejChar"/>
    <w:uiPriority w:val="99"/>
    <w:semiHidden/>
    <w:unhideWhenUsed/>
    <w:rsid w:val="00C54A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4A1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54A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A1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era.org.hu/hera/szakosztalyok/hera-allampolgari-neveles-szakosztaly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E1A8-F739-400F-BB0D-365B3073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szellk</dc:creator>
  <cp:lastModifiedBy>Virág</cp:lastModifiedBy>
  <cp:revision>2</cp:revision>
  <dcterms:created xsi:type="dcterms:W3CDTF">2013-03-21T11:01:00Z</dcterms:created>
  <dcterms:modified xsi:type="dcterms:W3CDTF">2013-03-21T11:01:00Z</dcterms:modified>
</cp:coreProperties>
</file>